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E26442" wp14:paraId="2C078E63" wp14:textId="5720148E">
      <w:pPr>
        <w:pStyle w:val="Normal"/>
      </w:pPr>
      <w:r w:rsidR="292279D2">
        <w:rPr/>
        <w:t>The text at the top of the page is informational for residency site personnel.  Please only edit and copy boiler</w:t>
      </w:r>
      <w:r w:rsidR="36A9D217">
        <w:rPr/>
        <w:t xml:space="preserve">plate </w:t>
      </w:r>
      <w:r w:rsidR="292279D2">
        <w:rPr/>
        <w:t>between the dashed lined in th</w:t>
      </w:r>
      <w:r w:rsidR="61DB223C">
        <w:rPr/>
        <w:t>is document.</w:t>
      </w:r>
    </w:p>
    <w:p w:rsidR="61DB223C" w:rsidP="41E26442" w:rsidRDefault="61DB223C" w14:paraId="3DB3CD0C" w14:textId="67FEE947">
      <w:pPr>
        <w:rPr>
          <w:color w:val="FF0000"/>
        </w:rPr>
      </w:pPr>
      <w:r w:rsidRPr="41E26442" w:rsidR="61DB223C">
        <w:rPr>
          <w:b w:val="1"/>
          <w:bCs w:val="1"/>
          <w:color w:val="FF0000"/>
        </w:rPr>
        <w:t>Text in RED</w:t>
      </w:r>
      <w:r w:rsidRPr="41E26442" w:rsidR="61DB223C">
        <w:rPr>
          <w:color w:val="FF0000"/>
        </w:rPr>
        <w:t xml:space="preserve"> is </w:t>
      </w:r>
      <w:r w:rsidRPr="41E26442" w:rsidR="61DB223C">
        <w:rPr>
          <w:color w:val="FF0000"/>
        </w:rPr>
        <w:t>required</w:t>
      </w:r>
      <w:r w:rsidRPr="41E26442" w:rsidR="61DB223C">
        <w:rPr>
          <w:color w:val="FF0000"/>
        </w:rPr>
        <w:t xml:space="preserve"> and </w:t>
      </w:r>
      <w:r w:rsidRPr="41E26442" w:rsidR="61DB223C">
        <w:rPr>
          <w:b w:val="1"/>
          <w:bCs w:val="1"/>
          <w:color w:val="FF0000"/>
        </w:rPr>
        <w:t>must be included in</w:t>
      </w:r>
      <w:r w:rsidRPr="41E26442" w:rsidR="7C5B1427">
        <w:rPr>
          <w:b w:val="1"/>
          <w:bCs w:val="1"/>
          <w:color w:val="FF0000"/>
        </w:rPr>
        <w:t xml:space="preserve"> all</w:t>
      </w:r>
      <w:r w:rsidRPr="41E26442" w:rsidR="61DB223C">
        <w:rPr>
          <w:b w:val="1"/>
          <w:bCs w:val="1"/>
          <w:color w:val="FF0000"/>
        </w:rPr>
        <w:t xml:space="preserve"> OPRESCAS Advertisements</w:t>
      </w:r>
      <w:r w:rsidRPr="41E26442" w:rsidR="61DB223C">
        <w:rPr>
          <w:color w:val="FF0000"/>
        </w:rPr>
        <w:t>.</w:t>
      </w:r>
      <w:r w:rsidRPr="41E26442" w:rsidR="67AE7A4D">
        <w:rPr>
          <w:color w:val="FF0000"/>
        </w:rPr>
        <w:t xml:space="preserve">  Please edit the text to reflect </w:t>
      </w:r>
      <w:r w:rsidRPr="41E26442" w:rsidR="67AE7A4D">
        <w:rPr>
          <w:color w:val="FF0000"/>
        </w:rPr>
        <w:t>accurate</w:t>
      </w:r>
      <w:r w:rsidRPr="41E26442" w:rsidR="67AE7A4D">
        <w:rPr>
          <w:color w:val="FF0000"/>
        </w:rPr>
        <w:t xml:space="preserve"> information about the residency site.  </w:t>
      </w:r>
    </w:p>
    <w:p w:rsidR="1FB6297F" w:rsidP="41E26442" w:rsidRDefault="1FB6297F" w14:paraId="430C5DA9" w14:textId="08629712">
      <w:pPr>
        <w:rPr>
          <w:color w:val="FF0000"/>
          <w:highlight w:val="yellow"/>
        </w:rPr>
      </w:pPr>
      <w:r w:rsidRPr="41E26442" w:rsidR="1FB6297F">
        <w:rPr>
          <w:b w:val="1"/>
          <w:bCs w:val="1"/>
          <w:color w:val="FF0000"/>
          <w:highlight w:val="yellow"/>
        </w:rPr>
        <w:t xml:space="preserve">Text in RED that is </w:t>
      </w:r>
      <w:r w:rsidRPr="41E26442" w:rsidR="06061CD7">
        <w:rPr>
          <w:b w:val="1"/>
          <w:bCs w:val="1"/>
          <w:color w:val="FF0000"/>
          <w:highlight w:val="yellow"/>
        </w:rPr>
        <w:t xml:space="preserve">also </w:t>
      </w:r>
      <w:r w:rsidRPr="41E26442" w:rsidR="1FB6297F">
        <w:rPr>
          <w:b w:val="1"/>
          <w:bCs w:val="1"/>
          <w:color w:val="FF0000"/>
          <w:highlight w:val="yellow"/>
        </w:rPr>
        <w:t>Highlight</w:t>
      </w:r>
      <w:r w:rsidRPr="41E26442" w:rsidR="1FB6297F">
        <w:rPr>
          <w:b w:val="1"/>
          <w:bCs w:val="1"/>
          <w:color w:val="FF0000"/>
          <w:highlight w:val="yellow"/>
        </w:rPr>
        <w:t>ed</w:t>
      </w:r>
      <w:r w:rsidRPr="41E26442" w:rsidR="1FB6297F">
        <w:rPr>
          <w:color w:val="FF0000"/>
          <w:highlight w:val="yellow"/>
        </w:rPr>
        <w:t xml:space="preserve"> must be included in OPRESCAS Advertisements </w:t>
      </w:r>
      <w:r w:rsidRPr="41E26442" w:rsidR="1FB6297F">
        <w:rPr>
          <w:b w:val="1"/>
          <w:bCs w:val="1"/>
          <w:color w:val="FF0000"/>
          <w:highlight w:val="yellow"/>
        </w:rPr>
        <w:t>for sites only able to train residents in a single discipline</w:t>
      </w:r>
      <w:r w:rsidRPr="41E26442" w:rsidR="1FB6297F">
        <w:rPr>
          <w:color w:val="FF0000"/>
          <w:highlight w:val="yellow"/>
        </w:rPr>
        <w:t>.</w:t>
      </w:r>
      <w:r w:rsidRPr="41E26442" w:rsidR="3EA0832C">
        <w:rPr>
          <w:color w:val="FF0000"/>
          <w:highlight w:val="yellow"/>
        </w:rPr>
        <w:t xml:space="preserve">  If the site can offer training in both orthotic and prosthetic management, they may </w:t>
      </w:r>
      <w:r w:rsidRPr="41E26442" w:rsidR="3EA0832C">
        <w:rPr>
          <w:color w:val="FF0000"/>
          <w:highlight w:val="yellow"/>
        </w:rPr>
        <w:t>delete</w:t>
      </w:r>
      <w:r w:rsidRPr="41E26442" w:rsidR="3EA0832C">
        <w:rPr>
          <w:color w:val="FF0000"/>
          <w:highlight w:val="yellow"/>
        </w:rPr>
        <w:t xml:space="preserve"> this text.</w:t>
      </w:r>
    </w:p>
    <w:p w:rsidR="64C09AC5" w:rsidP="41E26442" w:rsidRDefault="64C09AC5" w14:paraId="05F3BA8A" w14:textId="7E9C8F3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color w:val="auto"/>
        </w:rPr>
      </w:pPr>
      <w:r w:rsidRPr="41E26442" w:rsidR="64C09AC5">
        <w:rPr>
          <w:b w:val="1"/>
          <w:bCs w:val="1"/>
          <w:color w:val="auto"/>
        </w:rPr>
        <w:t xml:space="preserve">Text in BLACK </w:t>
      </w:r>
      <w:r w:rsidRPr="41E26442" w:rsidR="64C09AC5">
        <w:rPr>
          <w:color w:val="auto"/>
        </w:rPr>
        <w:t xml:space="preserve">is suggested and includes some of the most </w:t>
      </w:r>
      <w:r w:rsidRPr="41E26442" w:rsidR="64C09AC5">
        <w:rPr>
          <w:color w:val="auto"/>
        </w:rPr>
        <w:t>common questions</w:t>
      </w:r>
      <w:r w:rsidRPr="41E26442" w:rsidR="64C09AC5">
        <w:rPr>
          <w:color w:val="auto"/>
        </w:rPr>
        <w:t xml:space="preserve"> asked by residency program applica</w:t>
      </w:r>
      <w:r w:rsidRPr="41E26442" w:rsidR="7BD9A233">
        <w:rPr>
          <w:color w:val="auto"/>
        </w:rPr>
        <w:t>nt</w:t>
      </w:r>
      <w:r w:rsidRPr="41E26442" w:rsidR="64C09AC5">
        <w:rPr>
          <w:color w:val="auto"/>
        </w:rPr>
        <w:t xml:space="preserve">s.  </w:t>
      </w:r>
      <w:r w:rsidRPr="41E26442" w:rsidR="79642308">
        <w:rPr>
          <w:color w:val="auto"/>
        </w:rPr>
        <w:t xml:space="preserve">Please edit the text to reflect </w:t>
      </w:r>
      <w:r w:rsidRPr="41E26442" w:rsidR="79642308">
        <w:rPr>
          <w:color w:val="auto"/>
        </w:rPr>
        <w:t>accurate</w:t>
      </w:r>
      <w:r w:rsidRPr="41E26442" w:rsidR="79642308">
        <w:rPr>
          <w:color w:val="auto"/>
        </w:rPr>
        <w:t xml:space="preserve"> information about the residency site and </w:t>
      </w:r>
      <w:r w:rsidRPr="41E26442" w:rsidR="79642308">
        <w:rPr>
          <w:color w:val="auto"/>
        </w:rPr>
        <w:t>delete</w:t>
      </w:r>
      <w:r w:rsidRPr="41E26442" w:rsidR="79642308">
        <w:rPr>
          <w:color w:val="auto"/>
        </w:rPr>
        <w:t xml:space="preserve"> any black text that you do not wish to include in the advertisement. </w:t>
      </w:r>
    </w:p>
    <w:p w:rsidR="61DB223C" w:rsidRDefault="61DB223C" w14:paraId="28C728C4" w14:textId="5C25F655">
      <w:r w:rsidR="61DB223C">
        <w:rPr/>
        <w:t>-----------------------------------------------------------------------------------------------------------------</w:t>
      </w:r>
    </w:p>
    <w:p w:rsidR="61DB223C" w:rsidP="41E26442" w:rsidRDefault="61DB223C" w14:paraId="6EE1F119" w14:textId="32264E29">
      <w:pPr>
        <w:pStyle w:val="ListParagraph"/>
        <w:numPr>
          <w:ilvl w:val="0"/>
          <w:numId w:val="1"/>
        </w:numPr>
        <w:rPr>
          <w:color w:val="FF0000"/>
        </w:rPr>
      </w:pPr>
      <w:r w:rsidRPr="41E26442" w:rsidR="61DB223C">
        <w:rPr>
          <w:color w:val="FF0000"/>
        </w:rPr>
        <w:t>The primary location for the residency site is:</w:t>
      </w:r>
    </w:p>
    <w:p w:rsidR="61DB223C" w:rsidP="41E26442" w:rsidRDefault="61DB223C" w14:paraId="72E81524" w14:textId="06DF0BA8">
      <w:pPr>
        <w:pStyle w:val="Normal"/>
        <w:spacing w:after="0" w:afterAutospacing="off" w:line="240" w:lineRule="auto"/>
        <w:ind w:left="0"/>
        <w:rPr>
          <w:color w:val="FF0000"/>
        </w:rPr>
      </w:pPr>
      <w:r w:rsidRPr="41E26442" w:rsidR="61DB223C">
        <w:rPr>
          <w:color w:val="FF0000"/>
        </w:rPr>
        <w:t xml:space="preserve">1234 </w:t>
      </w:r>
      <w:r w:rsidRPr="41E26442" w:rsidR="61DB223C">
        <w:rPr>
          <w:color w:val="FF0000"/>
        </w:rPr>
        <w:t>Demonstration</w:t>
      </w:r>
      <w:r w:rsidRPr="41E26442" w:rsidR="61DB223C">
        <w:rPr>
          <w:color w:val="FF0000"/>
        </w:rPr>
        <w:t xml:space="preserve"> Blvd</w:t>
      </w:r>
    </w:p>
    <w:p w:rsidR="61DB223C" w:rsidP="41E26442" w:rsidRDefault="61DB223C" w14:paraId="1F6AC723" w14:textId="529EE084">
      <w:pPr>
        <w:pStyle w:val="Normal"/>
        <w:spacing w:after="0" w:afterAutospacing="off" w:line="240" w:lineRule="auto"/>
        <w:ind w:left="0"/>
        <w:rPr>
          <w:color w:val="FF0000"/>
        </w:rPr>
      </w:pPr>
      <w:r w:rsidRPr="41E26442" w:rsidR="61DB223C">
        <w:rPr>
          <w:color w:val="FF0000"/>
        </w:rPr>
        <w:t>Suite XYZ</w:t>
      </w:r>
    </w:p>
    <w:p w:rsidR="61DB223C" w:rsidP="41E26442" w:rsidRDefault="61DB223C" w14:paraId="6BA7BE1B" w14:textId="61D14F4C">
      <w:pPr>
        <w:pStyle w:val="Normal"/>
        <w:spacing w:after="0" w:afterAutospacing="off" w:line="240" w:lineRule="auto"/>
        <w:ind w:left="0"/>
        <w:rPr>
          <w:color w:val="FF0000"/>
        </w:rPr>
      </w:pPr>
      <w:r w:rsidRPr="41E26442" w:rsidR="61DB223C">
        <w:rPr>
          <w:color w:val="FF0000"/>
        </w:rPr>
        <w:t>Alexandria, VA 22314</w:t>
      </w:r>
    </w:p>
    <w:p w:rsidR="41E26442" w:rsidP="41E26442" w:rsidRDefault="41E26442" w14:paraId="580C0055" w14:textId="549FDD5E">
      <w:pPr>
        <w:pStyle w:val="Normal"/>
        <w:spacing w:after="0" w:afterAutospacing="off" w:line="240" w:lineRule="auto"/>
        <w:ind w:left="0"/>
        <w:rPr>
          <w:color w:val="FF0000"/>
        </w:rPr>
      </w:pPr>
    </w:p>
    <w:p w:rsidR="79358ECB" w:rsidP="41E26442" w:rsidRDefault="79358ECB" w14:paraId="7CAAA3F8" w14:textId="6894C609">
      <w:pPr>
        <w:pStyle w:val="ListParagraph"/>
        <w:numPr>
          <w:ilvl w:val="0"/>
          <w:numId w:val="1"/>
        </w:numPr>
        <w:spacing w:after="0" w:afterAutospacing="off" w:line="240" w:lineRule="auto"/>
        <w:rPr>
          <w:color w:val="FF0000"/>
          <w:highlight w:val="yellow"/>
        </w:rPr>
      </w:pPr>
      <w:r w:rsidRPr="41E26442" w:rsidR="79358ECB">
        <w:rPr>
          <w:color w:val="FF0000"/>
          <w:highlight w:val="yellow"/>
        </w:rPr>
        <w:t xml:space="preserve">This residency site is only approved by NCOPE to offer training in Orthotic &lt;or prosthetic&gt; management only.  Residents that attend </w:t>
      </w:r>
      <w:r w:rsidRPr="41E26442" w:rsidR="4EA82B20">
        <w:rPr>
          <w:color w:val="FF0000"/>
          <w:highlight w:val="yellow"/>
        </w:rPr>
        <w:t xml:space="preserve">our residency program must seek training in the </w:t>
      </w:r>
      <w:r w:rsidRPr="41E26442" w:rsidR="4EA82B20">
        <w:rPr>
          <w:color w:val="FF0000"/>
          <w:highlight w:val="yellow"/>
        </w:rPr>
        <w:t>oppositive</w:t>
      </w:r>
      <w:r w:rsidRPr="41E26442" w:rsidR="4EA82B20">
        <w:rPr>
          <w:color w:val="FF0000"/>
          <w:highlight w:val="yellow"/>
        </w:rPr>
        <w:t xml:space="preserve"> discipline at a </w:t>
      </w:r>
      <w:r w:rsidRPr="41E26442" w:rsidR="4EA82B20">
        <w:rPr>
          <w:color w:val="FF0000"/>
          <w:highlight w:val="yellow"/>
        </w:rPr>
        <w:t>different</w:t>
      </w:r>
      <w:r w:rsidRPr="41E26442" w:rsidR="4EA82B20">
        <w:rPr>
          <w:color w:val="FF0000"/>
          <w:highlight w:val="yellow"/>
        </w:rPr>
        <w:t xml:space="preserve"> NCOPE Accredited Residency Site.</w:t>
      </w:r>
    </w:p>
    <w:p w:rsidR="41E26442" w:rsidP="41E26442" w:rsidRDefault="41E26442" w14:paraId="4D256C99" w14:textId="7014914C">
      <w:pPr>
        <w:pStyle w:val="ListParagraph"/>
        <w:spacing w:after="0" w:afterAutospacing="off" w:line="240" w:lineRule="auto"/>
        <w:ind w:left="720"/>
        <w:rPr>
          <w:color w:val="FF0000"/>
        </w:rPr>
      </w:pPr>
    </w:p>
    <w:p w:rsidR="2BF9685C" w:rsidP="41E26442" w:rsidRDefault="2BF9685C" w14:paraId="731CA5C0" w14:textId="6600975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color w:val="FF0000"/>
          <w:sz w:val="24"/>
          <w:szCs w:val="24"/>
        </w:rPr>
      </w:pPr>
      <w:r w:rsidRPr="41E26442" w:rsidR="2BF9685C">
        <w:rPr>
          <w:color w:val="FF0000"/>
          <w:sz w:val="24"/>
          <w:szCs w:val="24"/>
        </w:rPr>
        <w:t>Residency Program NCOPE Approved Director and Mentors:</w:t>
      </w:r>
    </w:p>
    <w:p w:rsidR="2BF9685C" w:rsidP="41E26442" w:rsidRDefault="2BF9685C" w14:paraId="116C196F" w14:textId="4AA1DD4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2BF9685C">
        <w:rPr>
          <w:color w:val="FF0000"/>
          <w:sz w:val="24"/>
          <w:szCs w:val="24"/>
        </w:rPr>
        <w:t>Director/Associate Directors: 3</w:t>
      </w:r>
    </w:p>
    <w:p w:rsidR="2BF9685C" w:rsidP="41E26442" w:rsidRDefault="2BF9685C" w14:paraId="266662F7" w14:textId="3B2B95D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2BF9685C">
        <w:rPr>
          <w:color w:val="FF0000"/>
          <w:sz w:val="24"/>
          <w:szCs w:val="24"/>
        </w:rPr>
        <w:t>Mentors: 5</w:t>
      </w:r>
    </w:p>
    <w:p w:rsidR="41E26442" w:rsidP="41E26442" w:rsidRDefault="41E26442" w14:paraId="152D8BA8" w14:textId="46E42EDB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440" w:right="0"/>
        <w:jc w:val="left"/>
        <w:rPr>
          <w:color w:val="FF0000"/>
          <w:sz w:val="24"/>
          <w:szCs w:val="24"/>
        </w:rPr>
      </w:pPr>
    </w:p>
    <w:p w:rsidR="5E62B2B3" w:rsidP="41E26442" w:rsidRDefault="5E62B2B3" w14:paraId="20A4A0DA" w14:textId="6908DAE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5E62B2B3">
        <w:rPr>
          <w:color w:val="auto"/>
          <w:sz w:val="24"/>
          <w:szCs w:val="24"/>
        </w:rPr>
        <w:t xml:space="preserve">The residency site has been training residents for # years and ## have successfully completed the residency training program.  </w:t>
      </w:r>
    </w:p>
    <w:p w:rsidR="41E26442" w:rsidP="41E26442" w:rsidRDefault="41E26442" w14:paraId="26BD3638" w14:textId="1A156C4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color w:val="auto"/>
          <w:sz w:val="24"/>
          <w:szCs w:val="24"/>
        </w:rPr>
      </w:pPr>
    </w:p>
    <w:p w:rsidR="150B2320" w:rsidP="41E26442" w:rsidRDefault="150B2320" w14:paraId="29EC975D" w14:textId="34B5279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150B2320">
        <w:rPr>
          <w:color w:val="auto"/>
          <w:sz w:val="24"/>
          <w:szCs w:val="24"/>
        </w:rPr>
        <w:t>We approach training by gradually increasing resident autonomy over the duration of the residency.  Most residents see some orthotic cases independently by the 3</w:t>
      </w:r>
      <w:r w:rsidRPr="41E26442" w:rsidR="150B2320">
        <w:rPr>
          <w:color w:val="auto"/>
          <w:sz w:val="24"/>
          <w:szCs w:val="24"/>
          <w:vertAlign w:val="superscript"/>
        </w:rPr>
        <w:t>rd</w:t>
      </w:r>
      <w:r w:rsidRPr="41E26442" w:rsidR="150B2320">
        <w:rPr>
          <w:color w:val="auto"/>
          <w:sz w:val="24"/>
          <w:szCs w:val="24"/>
        </w:rPr>
        <w:t xml:space="preserve"> quarter and prosthetic cases by the 4</w:t>
      </w:r>
      <w:r w:rsidRPr="41E26442" w:rsidR="150B2320">
        <w:rPr>
          <w:color w:val="auto"/>
          <w:sz w:val="24"/>
          <w:szCs w:val="24"/>
          <w:vertAlign w:val="superscript"/>
        </w:rPr>
        <w:t>th</w:t>
      </w:r>
      <w:r w:rsidRPr="41E26442" w:rsidR="150B2320">
        <w:rPr>
          <w:color w:val="auto"/>
          <w:sz w:val="24"/>
          <w:szCs w:val="24"/>
        </w:rPr>
        <w:t xml:space="preserve"> quarter.  </w:t>
      </w:r>
    </w:p>
    <w:p w:rsidR="41E26442" w:rsidP="41E26442" w:rsidRDefault="41E26442" w14:paraId="02950383" w14:textId="72214C7C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color w:val="auto"/>
          <w:sz w:val="24"/>
          <w:szCs w:val="24"/>
        </w:rPr>
      </w:pPr>
    </w:p>
    <w:p w:rsidR="06A38FB2" w:rsidP="41E26442" w:rsidRDefault="06A38FB2" w14:paraId="5C6FF930" w14:textId="294F9ED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06A38FB2">
        <w:rPr>
          <w:color w:val="auto"/>
          <w:sz w:val="24"/>
          <w:szCs w:val="24"/>
        </w:rPr>
        <w:t xml:space="preserve">The residency site typically hires 2 residents per year.  Upon successful completion of the residency program, residents may be granted the opportunity to be </w:t>
      </w:r>
      <w:r w:rsidRPr="41E26442" w:rsidR="06A38FB2">
        <w:rPr>
          <w:color w:val="auto"/>
          <w:sz w:val="24"/>
          <w:szCs w:val="24"/>
        </w:rPr>
        <w:t>retained</w:t>
      </w:r>
      <w:r w:rsidRPr="41E26442" w:rsidR="06A38FB2">
        <w:rPr>
          <w:color w:val="auto"/>
          <w:sz w:val="24"/>
          <w:szCs w:val="24"/>
        </w:rPr>
        <w:t xml:space="preserve"> on the clinical staff </w:t>
      </w:r>
      <w:r w:rsidRPr="41E26442" w:rsidR="135A1574">
        <w:rPr>
          <w:color w:val="auto"/>
          <w:sz w:val="24"/>
          <w:szCs w:val="24"/>
        </w:rPr>
        <w:t>depending on</w:t>
      </w:r>
      <w:r w:rsidRPr="41E26442" w:rsidR="06A38FB2">
        <w:rPr>
          <w:color w:val="auto"/>
          <w:sz w:val="24"/>
          <w:szCs w:val="24"/>
        </w:rPr>
        <w:t xml:space="preserve"> </w:t>
      </w:r>
      <w:r w:rsidRPr="41E26442" w:rsidR="06A38FB2">
        <w:rPr>
          <w:color w:val="auto"/>
          <w:sz w:val="24"/>
          <w:szCs w:val="24"/>
        </w:rPr>
        <w:t>the o</w:t>
      </w:r>
      <w:r w:rsidRPr="41E26442" w:rsidR="1ED58DC3">
        <w:rPr>
          <w:color w:val="auto"/>
          <w:sz w:val="24"/>
          <w:szCs w:val="24"/>
        </w:rPr>
        <w:t>r</w:t>
      </w:r>
      <w:r w:rsidRPr="41E26442" w:rsidR="1ED58DC3">
        <w:rPr>
          <w:color w:val="auto"/>
          <w:sz w:val="24"/>
          <w:szCs w:val="24"/>
        </w:rPr>
        <w:t xml:space="preserve">ganization’s needs and resident’s interest. </w:t>
      </w:r>
    </w:p>
    <w:p w:rsidR="41E26442" w:rsidP="41E26442" w:rsidRDefault="41E26442" w14:paraId="331E63C4" w14:textId="51F2716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color w:val="auto"/>
          <w:sz w:val="24"/>
          <w:szCs w:val="24"/>
        </w:rPr>
      </w:pPr>
    </w:p>
    <w:p w:rsidR="1DA9608E" w:rsidP="41E26442" w:rsidRDefault="1DA9608E" w14:paraId="5163F1BD" w14:textId="2566C66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1DA9608E">
        <w:rPr>
          <w:color w:val="auto"/>
          <w:sz w:val="24"/>
          <w:szCs w:val="24"/>
        </w:rPr>
        <w:t>100% of the residents enrolled at the site over the past 2 years have passed the ABC written, simulation, and CPM exams on the first attempt</w:t>
      </w:r>
      <w:r w:rsidRPr="41E26442" w:rsidR="1DA9608E">
        <w:rPr>
          <w:color w:val="auto"/>
          <w:sz w:val="24"/>
          <w:szCs w:val="24"/>
        </w:rPr>
        <w:t xml:space="preserve">.  </w:t>
      </w:r>
    </w:p>
    <w:p w:rsidR="41E26442" w:rsidP="41E26442" w:rsidRDefault="41E26442" w14:paraId="335FEBF9" w14:textId="1F942706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color w:val="auto"/>
          <w:sz w:val="24"/>
          <w:szCs w:val="24"/>
        </w:rPr>
      </w:pPr>
    </w:p>
    <w:p w:rsidR="1DA9608E" w:rsidP="41E26442" w:rsidRDefault="1DA9608E" w14:paraId="74F3543D" w14:textId="6506443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1DA9608E">
        <w:rPr>
          <w:color w:val="auto"/>
          <w:sz w:val="24"/>
          <w:szCs w:val="24"/>
        </w:rPr>
        <w:t xml:space="preserve">The typical resident sees an average of </w:t>
      </w:r>
      <w:r w:rsidRPr="41E26442" w:rsidR="4E73696F">
        <w:rPr>
          <w:color w:val="auto"/>
          <w:sz w:val="24"/>
          <w:szCs w:val="24"/>
        </w:rPr>
        <w:t>#</w:t>
      </w:r>
      <w:r w:rsidRPr="41E26442" w:rsidR="1DA9608E">
        <w:rPr>
          <w:color w:val="auto"/>
          <w:sz w:val="24"/>
          <w:szCs w:val="24"/>
        </w:rPr>
        <w:t xml:space="preserve"> patients per day and </w:t>
      </w:r>
      <w:r w:rsidRPr="41E26442" w:rsidR="3D710EE2">
        <w:rPr>
          <w:color w:val="auto"/>
          <w:sz w:val="24"/>
          <w:szCs w:val="24"/>
        </w:rPr>
        <w:t>the following:</w:t>
      </w:r>
    </w:p>
    <w:p w:rsidR="3D710EE2" w:rsidP="41E26442" w:rsidRDefault="3D710EE2" w14:paraId="0DF2B7F6" w14:textId="52EFFE23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3D710EE2">
        <w:rPr>
          <w:color w:val="auto"/>
          <w:sz w:val="24"/>
          <w:szCs w:val="24"/>
        </w:rPr>
        <w:t xml:space="preserve">At least 15 upper limb prosthetic patients over the course of the entire residency.  </w:t>
      </w:r>
    </w:p>
    <w:p w:rsidR="3D710EE2" w:rsidP="41E26442" w:rsidRDefault="3D710EE2" w14:paraId="61B09E16" w14:textId="7786CDE2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3D710EE2">
        <w:rPr>
          <w:color w:val="auto"/>
          <w:sz w:val="24"/>
          <w:szCs w:val="24"/>
        </w:rPr>
        <w:t xml:space="preserve">50% of lower limb prosthetic patients are K3 or K4 level ambulators. </w:t>
      </w:r>
    </w:p>
    <w:p w:rsidR="3D710EE2" w:rsidP="41E26442" w:rsidRDefault="3D710EE2" w14:paraId="528D7FB8" w14:textId="0255892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3D710EE2">
        <w:rPr>
          <w:color w:val="auto"/>
          <w:sz w:val="24"/>
          <w:szCs w:val="24"/>
        </w:rPr>
        <w:t xml:space="preserve">35% of all lower limb orthotic patients are pediatric.  </w:t>
      </w:r>
    </w:p>
    <w:p w:rsidR="3D710EE2" w:rsidP="41E26442" w:rsidRDefault="3D710EE2" w14:paraId="1600BF5D" w14:textId="6EBAC6E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3D710EE2">
        <w:rPr>
          <w:color w:val="auto"/>
          <w:sz w:val="24"/>
          <w:szCs w:val="24"/>
        </w:rPr>
        <w:t xml:space="preserve">At least 10 new cranial remolding orthosis patients. </w:t>
      </w:r>
    </w:p>
    <w:p w:rsidR="3D710EE2" w:rsidP="41E26442" w:rsidRDefault="3D710EE2" w14:paraId="4261F06E" w14:textId="023AA376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3D710EE2">
        <w:rPr>
          <w:color w:val="auto"/>
          <w:sz w:val="24"/>
          <w:szCs w:val="24"/>
        </w:rPr>
        <w:t xml:space="preserve">At least 15 new scoliosis orthosis patients. </w:t>
      </w:r>
    </w:p>
    <w:p w:rsidR="3D710EE2" w:rsidP="41E26442" w:rsidRDefault="3D710EE2" w14:paraId="59B0CCBC" w14:textId="77665444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3D710EE2">
        <w:rPr>
          <w:color w:val="auto"/>
          <w:sz w:val="24"/>
          <w:szCs w:val="24"/>
        </w:rPr>
        <w:t xml:space="preserve">Attends at least two physician clinics per week. </w:t>
      </w:r>
    </w:p>
    <w:p w:rsidR="41E26442" w:rsidP="41E26442" w:rsidRDefault="41E26442" w14:paraId="51060F7D" w14:textId="1707612D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440" w:right="0"/>
        <w:jc w:val="left"/>
        <w:rPr>
          <w:color w:val="auto"/>
          <w:sz w:val="24"/>
          <w:szCs w:val="24"/>
        </w:rPr>
      </w:pPr>
    </w:p>
    <w:p w:rsidR="6E717FE2" w:rsidP="41E26442" w:rsidRDefault="6E717FE2" w14:paraId="3EB9E04F" w14:textId="7157B75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6E717FE2">
        <w:rPr>
          <w:color w:val="auto"/>
          <w:sz w:val="24"/>
          <w:szCs w:val="24"/>
        </w:rPr>
        <w:t xml:space="preserve">Applicants should consider our residency program because we are </w:t>
      </w:r>
      <w:r w:rsidRPr="41E26442" w:rsidR="6E717FE2">
        <w:rPr>
          <w:color w:val="auto"/>
          <w:sz w:val="24"/>
          <w:szCs w:val="24"/>
        </w:rPr>
        <w:t>truly unique</w:t>
      </w:r>
      <w:r w:rsidRPr="41E26442" w:rsidR="6E717FE2">
        <w:rPr>
          <w:color w:val="auto"/>
          <w:sz w:val="24"/>
          <w:szCs w:val="24"/>
        </w:rPr>
        <w:t xml:space="preserve"> as compared to other clinics in the area:</w:t>
      </w:r>
    </w:p>
    <w:p w:rsidR="6E717FE2" w:rsidP="41E26442" w:rsidRDefault="6E717FE2" w14:paraId="014E3DC5" w14:textId="7C74459C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6E717FE2">
        <w:rPr>
          <w:color w:val="auto"/>
          <w:sz w:val="24"/>
          <w:szCs w:val="24"/>
        </w:rPr>
        <w:t>We service 80% of the Level 1 trauma centers and fit more TLSOs and HALOs.</w:t>
      </w:r>
      <w:r w:rsidRPr="41E26442" w:rsidR="59126344">
        <w:rPr>
          <w:color w:val="auto"/>
          <w:sz w:val="24"/>
          <w:szCs w:val="24"/>
        </w:rPr>
        <w:t xml:space="preserve"> </w:t>
      </w:r>
    </w:p>
    <w:p w:rsidR="6E717FE2" w:rsidP="41E26442" w:rsidRDefault="6E717FE2" w14:paraId="7D11DBD7" w14:textId="2A6CDFB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6E717FE2">
        <w:rPr>
          <w:color w:val="auto"/>
          <w:sz w:val="24"/>
          <w:szCs w:val="24"/>
        </w:rPr>
        <w:t xml:space="preserve">Residents are granted time and encouraged to attend orthopedic grand rounds at the University of </w:t>
      </w:r>
      <w:r w:rsidRPr="41E26442" w:rsidR="6E717FE2">
        <w:rPr>
          <w:color w:val="auto"/>
          <w:sz w:val="24"/>
          <w:szCs w:val="24"/>
        </w:rPr>
        <w:t>Big</w:t>
      </w:r>
      <w:r w:rsidRPr="41E26442" w:rsidR="4AB3ED4B">
        <w:rPr>
          <w:color w:val="auto"/>
          <w:sz w:val="24"/>
          <w:szCs w:val="24"/>
        </w:rPr>
        <w:t>-</w:t>
      </w:r>
      <w:r w:rsidRPr="41E26442" w:rsidR="6E717FE2">
        <w:rPr>
          <w:color w:val="auto"/>
          <w:sz w:val="24"/>
          <w:szCs w:val="24"/>
        </w:rPr>
        <w:t>City</w:t>
      </w:r>
      <w:r w:rsidRPr="41E26442" w:rsidR="6E717FE2">
        <w:rPr>
          <w:color w:val="auto"/>
          <w:sz w:val="24"/>
          <w:szCs w:val="24"/>
        </w:rPr>
        <w:t>.</w:t>
      </w:r>
    </w:p>
    <w:p w:rsidR="6E717FE2" w:rsidP="41E26442" w:rsidRDefault="6E717FE2" w14:paraId="1CE6C5D8" w14:textId="3855240C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6E717FE2">
        <w:rPr>
          <w:color w:val="auto"/>
          <w:sz w:val="24"/>
          <w:szCs w:val="24"/>
        </w:rPr>
        <w:t>We fabricate 100% of our prostheses in house and residents develop a comprehensive understanding of design/manufacturing.</w:t>
      </w:r>
    </w:p>
    <w:p w:rsidR="41E26442" w:rsidP="41E26442" w:rsidRDefault="41E26442" w14:paraId="71D79CBD" w14:textId="38833694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440" w:right="0"/>
        <w:jc w:val="left"/>
        <w:rPr>
          <w:color w:val="auto"/>
          <w:sz w:val="24"/>
          <w:szCs w:val="24"/>
        </w:rPr>
      </w:pPr>
    </w:p>
    <w:p w:rsidR="26920D1D" w:rsidP="41E26442" w:rsidRDefault="26920D1D" w14:paraId="5DA5D24C" w14:textId="4442FB1A">
      <w:pPr>
        <w:pStyle w:val="ListParagraph"/>
        <w:numPr>
          <w:ilvl w:val="0"/>
          <w:numId w:val="1"/>
        </w:numPr>
        <w:rPr>
          <w:color w:val="FF0000"/>
        </w:rPr>
      </w:pPr>
      <w:r w:rsidRPr="41E26442" w:rsidR="26920D1D">
        <w:rPr>
          <w:color w:val="FF0000"/>
        </w:rPr>
        <w:t xml:space="preserve">Locations/Transporation Requirements: </w:t>
      </w:r>
      <w:r w:rsidRPr="41E26442" w:rsidR="2D1C228E">
        <w:rPr>
          <w:color w:val="FF0000"/>
        </w:rPr>
        <w:t>The residency program has 3 satellite clinics and services 2 hospitals within a 10-mile radius of the prim</w:t>
      </w:r>
      <w:r w:rsidRPr="41E26442" w:rsidR="2D1C228E">
        <w:rPr>
          <w:color w:val="FF0000"/>
        </w:rPr>
        <w:t xml:space="preserve">ary location.  </w:t>
      </w:r>
      <w:r w:rsidRPr="41E26442" w:rsidR="2D1C228E">
        <w:rPr>
          <w:color w:val="FF0000"/>
        </w:rPr>
        <w:t xml:space="preserve">It is the responsibility of the </w:t>
      </w:r>
      <w:r w:rsidRPr="41E26442" w:rsidR="4A089BB3">
        <w:rPr>
          <w:color w:val="FF0000"/>
        </w:rPr>
        <w:t>residents</w:t>
      </w:r>
      <w:r w:rsidRPr="41E26442" w:rsidR="2D1C228E">
        <w:rPr>
          <w:color w:val="FF0000"/>
        </w:rPr>
        <w:t xml:space="preserve"> to have reliable transportation to travel between </w:t>
      </w:r>
      <w:r w:rsidRPr="41E26442" w:rsidR="59ACC161">
        <w:rPr>
          <w:color w:val="FF0000"/>
        </w:rPr>
        <w:t xml:space="preserve">the primary </w:t>
      </w:r>
      <w:r w:rsidRPr="41E26442" w:rsidR="66EBCE2A">
        <w:rPr>
          <w:color w:val="FF0000"/>
        </w:rPr>
        <w:t>location, the</w:t>
      </w:r>
      <w:r w:rsidRPr="41E26442" w:rsidR="4E8576F6">
        <w:rPr>
          <w:color w:val="FF0000"/>
        </w:rPr>
        <w:t xml:space="preserve"> </w:t>
      </w:r>
      <w:r w:rsidRPr="41E26442" w:rsidR="2D1C228E">
        <w:rPr>
          <w:color w:val="FF0000"/>
        </w:rPr>
        <w:t>satellite clinics</w:t>
      </w:r>
      <w:r w:rsidRPr="41E26442" w:rsidR="2D1C228E">
        <w:rPr>
          <w:color w:val="FF0000"/>
        </w:rPr>
        <w:t xml:space="preserve"> and hospitals.</w:t>
      </w:r>
    </w:p>
    <w:p w:rsidR="41E26442" w:rsidP="41E26442" w:rsidRDefault="41E26442" w14:paraId="271B1D1F" w14:textId="0730A5E1">
      <w:pPr>
        <w:pStyle w:val="ListParagraph"/>
        <w:ind w:left="720"/>
        <w:rPr>
          <w:color w:val="FF0000"/>
        </w:rPr>
      </w:pPr>
    </w:p>
    <w:p w:rsidR="1C13B998" w:rsidP="41E26442" w:rsidRDefault="1C13B998" w14:paraId="40145A48" w14:textId="32BCE058">
      <w:pPr>
        <w:pStyle w:val="ListParagraph"/>
        <w:numPr>
          <w:ilvl w:val="0"/>
          <w:numId w:val="1"/>
        </w:numPr>
        <w:rPr>
          <w:color w:val="FF0000"/>
        </w:rPr>
      </w:pPr>
      <w:r w:rsidRPr="41E26442" w:rsidR="1C13B998">
        <w:rPr>
          <w:color w:val="FF0000"/>
        </w:rPr>
        <w:t xml:space="preserve">The residency program offers an 18-month long single site residency able to train </w:t>
      </w:r>
      <w:r w:rsidRPr="41E26442" w:rsidR="79CCF6FF">
        <w:rPr>
          <w:color w:val="FF0000"/>
        </w:rPr>
        <w:t>residents</w:t>
      </w:r>
      <w:r w:rsidRPr="41E26442" w:rsidR="1C13B998">
        <w:rPr>
          <w:color w:val="FF0000"/>
        </w:rPr>
        <w:t xml:space="preserve"> in both orthotic and prosthetic management</w:t>
      </w:r>
      <w:r w:rsidRPr="41E26442" w:rsidR="1C13B998">
        <w:rPr>
          <w:color w:val="FF0000"/>
        </w:rPr>
        <w:t>.</w:t>
      </w:r>
      <w:r w:rsidRPr="41E26442" w:rsidR="635A5D6E">
        <w:rPr>
          <w:color w:val="FF0000"/>
        </w:rPr>
        <w:t xml:space="preserve">  </w:t>
      </w:r>
      <w:r w:rsidRPr="41E26442" w:rsidR="1C13B998">
        <w:rPr>
          <w:color w:val="FF0000"/>
        </w:rPr>
        <w:t xml:space="preserve"> </w:t>
      </w:r>
    </w:p>
    <w:p w:rsidR="41E26442" w:rsidP="41E26442" w:rsidRDefault="41E26442" w14:paraId="216534F2" w14:textId="0ACFD7B5">
      <w:pPr>
        <w:pStyle w:val="ListParagraph"/>
        <w:ind w:left="720"/>
        <w:rPr>
          <w:color w:val="FF0000"/>
        </w:rPr>
      </w:pPr>
    </w:p>
    <w:p w:rsidR="11ED7AF5" w:rsidP="41E26442" w:rsidRDefault="11ED7AF5" w14:paraId="6F39AEED" w14:textId="781CE802">
      <w:pPr>
        <w:pStyle w:val="ListParagraph"/>
        <w:numPr>
          <w:ilvl w:val="0"/>
          <w:numId w:val="1"/>
        </w:numPr>
        <w:rPr>
          <w:color w:val="auto"/>
        </w:rPr>
      </w:pPr>
      <w:r w:rsidRPr="41E26442" w:rsidR="11ED7AF5">
        <w:rPr>
          <w:color w:val="auto"/>
        </w:rPr>
        <w:t xml:space="preserve"> A highly qualified applicant is detail oriented, has at least 6 months of technical/clinical experience, a deep commitment to quality patient care, and a strong work ethic. </w:t>
      </w:r>
    </w:p>
    <w:p w:rsidR="41E26442" w:rsidP="41E26442" w:rsidRDefault="41E26442" w14:paraId="0281CA52" w14:textId="51C8D9EC">
      <w:pPr>
        <w:pStyle w:val="ListParagraph"/>
        <w:ind w:left="720"/>
        <w:rPr>
          <w:color w:val="FF0000"/>
        </w:rPr>
      </w:pPr>
    </w:p>
    <w:p w:rsidR="478F8EA1" w:rsidP="41E26442" w:rsidRDefault="478F8EA1" w14:paraId="0D0BB61D" w14:textId="5142E136">
      <w:pPr>
        <w:pStyle w:val="ListParagraph"/>
        <w:numPr>
          <w:ilvl w:val="0"/>
          <w:numId w:val="1"/>
        </w:numPr>
        <w:rPr>
          <w:color w:val="FF0000"/>
        </w:rPr>
      </w:pPr>
      <w:r w:rsidRPr="41E26442" w:rsidR="478F8EA1">
        <w:rPr>
          <w:color w:val="FF0000"/>
        </w:rPr>
        <w:t xml:space="preserve">The application for this residency site closes on MM/DD/YYYY and all applicants will be notified whether they will be granted the opportunity </w:t>
      </w:r>
      <w:r w:rsidRPr="41E26442" w:rsidR="45BA1641">
        <w:rPr>
          <w:color w:val="FF0000"/>
        </w:rPr>
        <w:t xml:space="preserve">to </w:t>
      </w:r>
      <w:r w:rsidRPr="41E26442" w:rsidR="45BA1641">
        <w:rPr>
          <w:color w:val="FF0000"/>
        </w:rPr>
        <w:t>proceed</w:t>
      </w:r>
      <w:r w:rsidRPr="41E26442" w:rsidR="45BA1641">
        <w:rPr>
          <w:color w:val="FF0000"/>
        </w:rPr>
        <w:t xml:space="preserve"> to the interview phase no later than MM/DD/YYYY.  Residents</w:t>
      </w:r>
      <w:r w:rsidRPr="41E26442" w:rsidR="779FCAEB">
        <w:rPr>
          <w:color w:val="FF0000"/>
        </w:rPr>
        <w:t xml:space="preserve"> typically begin their training on MM/DD/YYYY</w:t>
      </w:r>
      <w:r w:rsidRPr="41E26442" w:rsidR="779FCAEB">
        <w:rPr>
          <w:color w:val="FF0000"/>
        </w:rPr>
        <w:t xml:space="preserve">.  </w:t>
      </w:r>
    </w:p>
    <w:p w:rsidR="41E26442" w:rsidP="41E26442" w:rsidRDefault="41E26442" w14:paraId="19F78085" w14:textId="49C91D21">
      <w:pPr>
        <w:pStyle w:val="ListParagraph"/>
        <w:ind w:left="720"/>
        <w:rPr>
          <w:color w:val="FF0000"/>
        </w:rPr>
      </w:pPr>
    </w:p>
    <w:p w:rsidR="3AB8C20C" w:rsidP="41E26442" w:rsidRDefault="3AB8C20C" w14:paraId="574FB375" w14:textId="4EBDE4F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color w:val="FF0000"/>
          <w:sz w:val="24"/>
          <w:szCs w:val="24"/>
        </w:rPr>
      </w:pPr>
      <w:r w:rsidRPr="41E26442" w:rsidR="3AB8C20C">
        <w:rPr>
          <w:color w:val="FF0000"/>
          <w:sz w:val="24"/>
          <w:szCs w:val="24"/>
        </w:rPr>
        <w:t>Residents are eligible for the following benefits:</w:t>
      </w:r>
    </w:p>
    <w:p w:rsidR="3AB8C20C" w:rsidP="41E26442" w:rsidRDefault="3AB8C20C" w14:paraId="6EBE1836" w14:textId="2A69458C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3AB8C20C">
        <w:rPr>
          <w:color w:val="FF0000"/>
          <w:sz w:val="24"/>
          <w:szCs w:val="24"/>
        </w:rPr>
        <w:t># Days Paid Time Off</w:t>
      </w:r>
    </w:p>
    <w:p w:rsidR="3AB8C20C" w:rsidP="41E26442" w:rsidRDefault="3AB8C20C" w14:paraId="1E546CAD" w14:textId="302D7ACD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3AB8C20C">
        <w:rPr>
          <w:color w:val="FF0000"/>
          <w:sz w:val="24"/>
          <w:szCs w:val="24"/>
        </w:rPr>
        <w:t>Employer Sponsored Health, Vision, and Dental Insurance</w:t>
      </w:r>
    </w:p>
    <w:p w:rsidR="3AB8C20C" w:rsidP="41E26442" w:rsidRDefault="3AB8C20C" w14:paraId="5265242A" w14:textId="5B249A6E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3AB8C20C">
        <w:rPr>
          <w:color w:val="FF0000"/>
          <w:sz w:val="24"/>
          <w:szCs w:val="24"/>
        </w:rPr>
        <w:t xml:space="preserve">401K Plan Participation after </w:t>
      </w:r>
      <w:r w:rsidRPr="41E26442" w:rsidR="3AB8C20C">
        <w:rPr>
          <w:color w:val="FF0000"/>
          <w:sz w:val="24"/>
          <w:szCs w:val="24"/>
        </w:rPr>
        <w:t>90 days</w:t>
      </w:r>
      <w:r w:rsidRPr="41E26442" w:rsidR="3AB8C20C">
        <w:rPr>
          <w:color w:val="FF0000"/>
          <w:sz w:val="24"/>
          <w:szCs w:val="24"/>
        </w:rPr>
        <w:t xml:space="preserve"> of employment</w:t>
      </w:r>
    </w:p>
    <w:p w:rsidR="3AB8C20C" w:rsidP="41E26442" w:rsidRDefault="3AB8C20C" w14:paraId="76007FE1" w14:textId="6465CB22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3AB8C20C">
        <w:rPr>
          <w:color w:val="FF0000"/>
          <w:sz w:val="24"/>
          <w:szCs w:val="24"/>
        </w:rPr>
        <w:t xml:space="preserve">Employee funded healthcare saving account </w:t>
      </w:r>
    </w:p>
    <w:p w:rsidR="3AB8C20C" w:rsidP="41E26442" w:rsidRDefault="3AB8C20C" w14:paraId="2FC8FBAE" w14:textId="74437147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3AB8C20C">
        <w:rPr>
          <w:color w:val="FF0000"/>
          <w:sz w:val="24"/>
          <w:szCs w:val="24"/>
        </w:rPr>
        <w:t>Employer paid resident registration fees</w:t>
      </w:r>
    </w:p>
    <w:p w:rsidR="41E26442" w:rsidP="41E26442" w:rsidRDefault="41E26442" w14:paraId="530C09A9" w14:textId="6C3ADB0A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440" w:right="0"/>
        <w:jc w:val="left"/>
        <w:rPr>
          <w:color w:val="FF0000"/>
          <w:sz w:val="24"/>
          <w:szCs w:val="24"/>
        </w:rPr>
      </w:pPr>
    </w:p>
    <w:p w:rsidR="3E09632B" w:rsidP="41E26442" w:rsidRDefault="3E09632B" w14:paraId="7FBBFC2D" w14:textId="1EC0065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color w:val="FF0000"/>
          <w:sz w:val="24"/>
          <w:szCs w:val="24"/>
        </w:rPr>
      </w:pPr>
      <w:r w:rsidRPr="41E26442" w:rsidR="3E09632B">
        <w:rPr>
          <w:color w:val="FF0000"/>
          <w:sz w:val="24"/>
          <w:szCs w:val="24"/>
        </w:rPr>
        <w:t>Residency applicants are assessed based upon the following criteria:</w:t>
      </w:r>
    </w:p>
    <w:p w:rsidR="3A56BA9C" w:rsidP="41E26442" w:rsidRDefault="3A56BA9C" w14:paraId="1A7EAE2C" w14:textId="30B8F1B3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3A56BA9C">
        <w:rPr>
          <w:color w:val="FF0000"/>
          <w:sz w:val="24"/>
          <w:szCs w:val="24"/>
        </w:rPr>
        <w:t>Academic performance</w:t>
      </w:r>
    </w:p>
    <w:p w:rsidR="3A56BA9C" w:rsidP="41E26442" w:rsidRDefault="3A56BA9C" w14:paraId="51F04225" w14:textId="78FFE3A6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3A56BA9C">
        <w:rPr>
          <w:color w:val="FF0000"/>
          <w:sz w:val="24"/>
          <w:szCs w:val="24"/>
        </w:rPr>
        <w:t>Clinical experience</w:t>
      </w:r>
    </w:p>
    <w:p w:rsidR="3A56BA9C" w:rsidP="41E26442" w:rsidRDefault="3A56BA9C" w14:paraId="64B38578" w14:textId="5D6F6B8E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3A56BA9C">
        <w:rPr>
          <w:color w:val="FF0000"/>
          <w:sz w:val="24"/>
          <w:szCs w:val="24"/>
        </w:rPr>
        <w:t>Instructor evaluations</w:t>
      </w:r>
    </w:p>
    <w:p w:rsidR="3A56BA9C" w:rsidP="41E26442" w:rsidRDefault="3A56BA9C" w14:paraId="2784D128" w14:textId="7AC452D4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3A56BA9C">
        <w:rPr>
          <w:color w:val="FF0000"/>
          <w:sz w:val="24"/>
          <w:szCs w:val="24"/>
        </w:rPr>
        <w:t>Communication skills</w:t>
      </w:r>
    </w:p>
    <w:p w:rsidR="3A56BA9C" w:rsidP="41E26442" w:rsidRDefault="3A56BA9C" w14:paraId="5F1ECBAA" w14:textId="27ED91D2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3A56BA9C">
        <w:rPr>
          <w:color w:val="FF0000"/>
          <w:sz w:val="24"/>
          <w:szCs w:val="24"/>
        </w:rPr>
        <w:t>Demonstrated professionalism/maturity</w:t>
      </w:r>
    </w:p>
    <w:p w:rsidR="41E26442" w:rsidP="41E26442" w:rsidRDefault="41E26442" w14:paraId="18EAD404" w14:textId="3B0867D6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440" w:right="0"/>
        <w:jc w:val="left"/>
        <w:rPr>
          <w:color w:val="FF0000"/>
          <w:sz w:val="24"/>
          <w:szCs w:val="24"/>
        </w:rPr>
      </w:pPr>
    </w:p>
    <w:p w:rsidR="57840D34" w:rsidP="41E26442" w:rsidRDefault="57840D34" w14:paraId="734B9278" w14:textId="0F0BB6A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57840D34">
        <w:rPr>
          <w:color w:val="auto"/>
          <w:sz w:val="24"/>
          <w:szCs w:val="24"/>
        </w:rPr>
        <w:t>Residents are encouraged to attend regional/national meetings and will be granted time off to attend.  Reimbursement for registration fees</w:t>
      </w:r>
      <w:r w:rsidRPr="41E26442" w:rsidR="3B11D86C">
        <w:rPr>
          <w:color w:val="auto"/>
          <w:sz w:val="24"/>
          <w:szCs w:val="24"/>
        </w:rPr>
        <w:t xml:space="preserve">, housing, </w:t>
      </w:r>
      <w:r w:rsidRPr="41E26442" w:rsidR="57840D34">
        <w:rPr>
          <w:color w:val="auto"/>
          <w:sz w:val="24"/>
          <w:szCs w:val="24"/>
        </w:rPr>
        <w:t xml:space="preserve">or </w:t>
      </w:r>
      <w:r w:rsidRPr="41E26442" w:rsidR="19F6B15E">
        <w:rPr>
          <w:color w:val="auto"/>
          <w:sz w:val="24"/>
          <w:szCs w:val="24"/>
        </w:rPr>
        <w:t>transportation</w:t>
      </w:r>
      <w:r w:rsidRPr="41E26442" w:rsidR="57840D34">
        <w:rPr>
          <w:color w:val="auto"/>
          <w:sz w:val="24"/>
          <w:szCs w:val="24"/>
        </w:rPr>
        <w:t xml:space="preserve"> is only available to residents who are presenting </w:t>
      </w:r>
      <w:r w:rsidRPr="41E26442" w:rsidR="725AF773">
        <w:rPr>
          <w:color w:val="auto"/>
          <w:sz w:val="24"/>
          <w:szCs w:val="24"/>
        </w:rPr>
        <w:t xml:space="preserve">on a subject related to their O&amp;P education or residency.  </w:t>
      </w:r>
    </w:p>
    <w:p w:rsidR="41E26442" w:rsidP="41E26442" w:rsidRDefault="41E26442" w14:paraId="20D65FDA" w14:textId="63F98555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color w:val="auto"/>
          <w:sz w:val="24"/>
          <w:szCs w:val="24"/>
        </w:rPr>
      </w:pPr>
    </w:p>
    <w:p w:rsidR="7D84AAEA" w:rsidP="41E26442" w:rsidRDefault="7D84AAEA" w14:paraId="7199B256" w14:textId="1FB7EEC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7D84AAEA">
        <w:rPr>
          <w:color w:val="auto"/>
          <w:sz w:val="24"/>
          <w:szCs w:val="24"/>
        </w:rPr>
        <w:t xml:space="preserve">Residents </w:t>
      </w:r>
      <w:r w:rsidRPr="41E26442" w:rsidR="7D84AAEA">
        <w:rPr>
          <w:color w:val="auto"/>
          <w:sz w:val="24"/>
          <w:szCs w:val="24"/>
        </w:rPr>
        <w:t>are not required to</w:t>
      </w:r>
      <w:r w:rsidRPr="41E26442" w:rsidR="7D84AAEA">
        <w:rPr>
          <w:color w:val="auto"/>
          <w:sz w:val="24"/>
          <w:szCs w:val="24"/>
        </w:rPr>
        <w:t xml:space="preserve"> sign restrictive covenants such as non-compete agreements and they are welcome to pursue employment anywhere </w:t>
      </w:r>
      <w:r w:rsidRPr="41E26442" w:rsidR="15AFF290">
        <w:rPr>
          <w:color w:val="auto"/>
          <w:sz w:val="24"/>
          <w:szCs w:val="24"/>
        </w:rPr>
        <w:t>should t</w:t>
      </w:r>
      <w:r w:rsidRPr="41E26442" w:rsidR="7D84AAEA">
        <w:rPr>
          <w:color w:val="auto"/>
          <w:sz w:val="24"/>
          <w:szCs w:val="24"/>
        </w:rPr>
        <w:t xml:space="preserve">hey </w:t>
      </w:r>
      <w:r w:rsidRPr="41E26442" w:rsidR="7D84AAEA">
        <w:rPr>
          <w:color w:val="auto"/>
          <w:sz w:val="24"/>
          <w:szCs w:val="24"/>
        </w:rPr>
        <w:t xml:space="preserve">not seek an opportunity </w:t>
      </w:r>
      <w:r w:rsidRPr="41E26442" w:rsidR="03C20184">
        <w:rPr>
          <w:color w:val="auto"/>
          <w:sz w:val="24"/>
          <w:szCs w:val="24"/>
        </w:rPr>
        <w:t>to work</w:t>
      </w:r>
      <w:r w:rsidRPr="41E26442" w:rsidR="7D84AAEA">
        <w:rPr>
          <w:color w:val="auto"/>
          <w:sz w:val="24"/>
          <w:szCs w:val="24"/>
        </w:rPr>
        <w:t xml:space="preserve"> with our </w:t>
      </w:r>
      <w:r w:rsidRPr="41E26442" w:rsidR="21913937">
        <w:rPr>
          <w:color w:val="auto"/>
          <w:sz w:val="24"/>
          <w:szCs w:val="24"/>
        </w:rPr>
        <w:t xml:space="preserve">company upon successful completion of residency.  </w:t>
      </w:r>
      <w:r w:rsidRPr="41E26442" w:rsidR="7D84AAEA">
        <w:rPr>
          <w:color w:val="auto"/>
          <w:sz w:val="24"/>
          <w:szCs w:val="24"/>
        </w:rPr>
        <w:t xml:space="preserve"> </w:t>
      </w:r>
    </w:p>
    <w:p w:rsidR="41E26442" w:rsidP="41E26442" w:rsidRDefault="41E26442" w14:paraId="7CDF836B" w14:textId="5A58F942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color w:val="auto"/>
          <w:sz w:val="24"/>
          <w:szCs w:val="24"/>
        </w:rPr>
      </w:pPr>
    </w:p>
    <w:p w:rsidR="3A56BA9C" w:rsidP="41E26442" w:rsidRDefault="3A56BA9C" w14:paraId="789BE249" w14:textId="7E7ACD1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color w:val="FF0000"/>
          <w:sz w:val="24"/>
          <w:szCs w:val="24"/>
        </w:rPr>
      </w:pPr>
      <w:r w:rsidRPr="41E26442" w:rsidR="3A56BA9C">
        <w:rPr>
          <w:color w:val="FF0000"/>
          <w:sz w:val="24"/>
          <w:szCs w:val="24"/>
        </w:rPr>
        <w:t>Please direct all residency program inquiries to the program director:</w:t>
      </w:r>
    </w:p>
    <w:p w:rsidR="3A56BA9C" w:rsidP="41E26442" w:rsidRDefault="3A56BA9C" w14:paraId="71520DD3" w14:textId="02C2A1EA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FF0000"/>
          <w:sz w:val="24"/>
          <w:szCs w:val="24"/>
        </w:rPr>
      </w:pPr>
      <w:r w:rsidRPr="41E26442" w:rsidR="3A56BA9C">
        <w:rPr>
          <w:color w:val="FF0000"/>
          <w:sz w:val="24"/>
          <w:szCs w:val="24"/>
        </w:rPr>
        <w:t xml:space="preserve">Johnny </w:t>
      </w:r>
      <w:r w:rsidRPr="41E26442" w:rsidR="3A56BA9C">
        <w:rPr>
          <w:color w:val="FF0000"/>
          <w:sz w:val="24"/>
          <w:szCs w:val="24"/>
        </w:rPr>
        <w:t>Legmaker</w:t>
      </w:r>
      <w:r w:rsidRPr="41E26442" w:rsidR="3A56BA9C">
        <w:rPr>
          <w:color w:val="FF0000"/>
          <w:sz w:val="24"/>
          <w:szCs w:val="24"/>
        </w:rPr>
        <w:t xml:space="preserve">, CPO/L - </w:t>
      </w:r>
      <w:hyperlink r:id="R2b4a63ac25f346fe">
        <w:r w:rsidRPr="41E26442" w:rsidR="3A56BA9C">
          <w:rPr>
            <w:rStyle w:val="Hyperlink"/>
            <w:sz w:val="24"/>
            <w:szCs w:val="24"/>
          </w:rPr>
          <w:t>JohnnyL@ncopesites</w:t>
        </w:r>
        <w:r w:rsidRPr="41E26442" w:rsidR="3A56BA9C">
          <w:rPr>
            <w:rStyle w:val="Hyperlink"/>
            <w:sz w:val="24"/>
            <w:szCs w:val="24"/>
          </w:rPr>
          <w:t>.com</w:t>
        </w:r>
      </w:hyperlink>
    </w:p>
    <w:p w:rsidR="41E26442" w:rsidP="41E26442" w:rsidRDefault="41E26442" w14:paraId="59FC50AB" w14:textId="1F0E068D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440" w:right="0"/>
        <w:jc w:val="left"/>
        <w:rPr>
          <w:color w:val="auto"/>
          <w:sz w:val="24"/>
          <w:szCs w:val="24"/>
        </w:rPr>
      </w:pPr>
    </w:p>
    <w:p w:rsidR="101C0EEC" w:rsidP="41E26442" w:rsidRDefault="101C0EEC" w14:paraId="595BE8D6" w14:textId="09416AC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color w:val="auto"/>
          <w:sz w:val="24"/>
          <w:szCs w:val="24"/>
        </w:rPr>
      </w:pPr>
      <w:r w:rsidRPr="41E26442" w:rsidR="101C0EEC">
        <w:rPr>
          <w:color w:val="auto"/>
          <w:sz w:val="24"/>
          <w:szCs w:val="24"/>
        </w:rPr>
        <w:t xml:space="preserve">To learn more about our clinic, the staff, and the patients we serve, please visit our website: </w:t>
      </w:r>
      <w:hyperlink r:id="Rf4a23944c0014a4c">
        <w:r w:rsidRPr="41E26442" w:rsidR="101C0EEC">
          <w:rPr>
            <w:rStyle w:val="Hyperlink"/>
            <w:color w:val="auto"/>
            <w:sz w:val="24"/>
            <w:szCs w:val="24"/>
          </w:rPr>
          <w:t>https://www.greatopclinics.com</w:t>
        </w:r>
      </w:hyperlink>
      <w:r w:rsidRPr="41E26442" w:rsidR="101C0EEC">
        <w:rPr>
          <w:color w:val="auto"/>
          <w:sz w:val="24"/>
          <w:szCs w:val="24"/>
        </w:rPr>
        <w:t xml:space="preserve"> </w:t>
      </w:r>
    </w:p>
    <w:p w:rsidR="5E1C0052" w:rsidP="41E26442" w:rsidRDefault="5E1C0052" w14:paraId="72CB69B4" w14:textId="07793FA4">
      <w:pPr>
        <w:pStyle w:val="Normal"/>
      </w:pPr>
      <w:r w:rsidR="5E1C0052">
        <w:rPr/>
        <w:t>------------------------------------------------------------------------------------------------------------------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d38d4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7ddf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149AE7"/>
    <w:rsid w:val="009BEA0C"/>
    <w:rsid w:val="012F1CBD"/>
    <w:rsid w:val="021BDCBC"/>
    <w:rsid w:val="03A433DE"/>
    <w:rsid w:val="03C20184"/>
    <w:rsid w:val="053BA499"/>
    <w:rsid w:val="06061CD7"/>
    <w:rsid w:val="06A38FB2"/>
    <w:rsid w:val="09732EFF"/>
    <w:rsid w:val="0B8A69BA"/>
    <w:rsid w:val="0BC15219"/>
    <w:rsid w:val="0D94BDDA"/>
    <w:rsid w:val="0E82DF2B"/>
    <w:rsid w:val="101C0EEC"/>
    <w:rsid w:val="10882ACA"/>
    <w:rsid w:val="11ED7AF5"/>
    <w:rsid w:val="135A1574"/>
    <w:rsid w:val="1415A516"/>
    <w:rsid w:val="14B710F2"/>
    <w:rsid w:val="150B2320"/>
    <w:rsid w:val="1514DDFE"/>
    <w:rsid w:val="15AFF290"/>
    <w:rsid w:val="15E3790C"/>
    <w:rsid w:val="1602197F"/>
    <w:rsid w:val="16F55D5F"/>
    <w:rsid w:val="1845CFCB"/>
    <w:rsid w:val="19F6B15E"/>
    <w:rsid w:val="1C0CC9D4"/>
    <w:rsid w:val="1C13B998"/>
    <w:rsid w:val="1CA5D3A2"/>
    <w:rsid w:val="1D347C73"/>
    <w:rsid w:val="1D96019D"/>
    <w:rsid w:val="1DA9608E"/>
    <w:rsid w:val="1DF0C703"/>
    <w:rsid w:val="1E02E4BB"/>
    <w:rsid w:val="1ED58DC3"/>
    <w:rsid w:val="1F9CD5E0"/>
    <w:rsid w:val="1FB6297F"/>
    <w:rsid w:val="21913937"/>
    <w:rsid w:val="21C4F175"/>
    <w:rsid w:val="221D0FA0"/>
    <w:rsid w:val="242C0D90"/>
    <w:rsid w:val="24E761EE"/>
    <w:rsid w:val="26240A4F"/>
    <w:rsid w:val="26920D1D"/>
    <w:rsid w:val="292279D2"/>
    <w:rsid w:val="2BCBDFEE"/>
    <w:rsid w:val="2BF9685C"/>
    <w:rsid w:val="2D1C228E"/>
    <w:rsid w:val="2F5B067C"/>
    <w:rsid w:val="33B98D48"/>
    <w:rsid w:val="33FF95F8"/>
    <w:rsid w:val="3537EB6E"/>
    <w:rsid w:val="36A9D217"/>
    <w:rsid w:val="36D53B80"/>
    <w:rsid w:val="38086380"/>
    <w:rsid w:val="3829370C"/>
    <w:rsid w:val="3A56BA9C"/>
    <w:rsid w:val="3AB8C20C"/>
    <w:rsid w:val="3B11D86C"/>
    <w:rsid w:val="3D710EE2"/>
    <w:rsid w:val="3E09632B"/>
    <w:rsid w:val="3E8A40E0"/>
    <w:rsid w:val="3E9F46EF"/>
    <w:rsid w:val="3EA0832C"/>
    <w:rsid w:val="3F023AAD"/>
    <w:rsid w:val="3F149AE7"/>
    <w:rsid w:val="3FEBCC23"/>
    <w:rsid w:val="4085EA38"/>
    <w:rsid w:val="41E26442"/>
    <w:rsid w:val="43D847C8"/>
    <w:rsid w:val="45AFECB0"/>
    <w:rsid w:val="45BA1641"/>
    <w:rsid w:val="478F8EA1"/>
    <w:rsid w:val="47CEE858"/>
    <w:rsid w:val="4A089BB3"/>
    <w:rsid w:val="4AB3ED4B"/>
    <w:rsid w:val="4B9430C0"/>
    <w:rsid w:val="4C350B39"/>
    <w:rsid w:val="4D831BF1"/>
    <w:rsid w:val="4E73696F"/>
    <w:rsid w:val="4E8576F6"/>
    <w:rsid w:val="4EA82B20"/>
    <w:rsid w:val="4F9CC723"/>
    <w:rsid w:val="50761825"/>
    <w:rsid w:val="50D24214"/>
    <w:rsid w:val="522350CF"/>
    <w:rsid w:val="548DFB8F"/>
    <w:rsid w:val="550930D6"/>
    <w:rsid w:val="57840D34"/>
    <w:rsid w:val="59126344"/>
    <w:rsid w:val="59ACC161"/>
    <w:rsid w:val="5A0EB4A0"/>
    <w:rsid w:val="5B507C47"/>
    <w:rsid w:val="5BD91870"/>
    <w:rsid w:val="5C4BCF65"/>
    <w:rsid w:val="5C8BD456"/>
    <w:rsid w:val="5CFCB8BE"/>
    <w:rsid w:val="5E1C0052"/>
    <w:rsid w:val="5E62B2B3"/>
    <w:rsid w:val="5EFC378A"/>
    <w:rsid w:val="5F20CBF3"/>
    <w:rsid w:val="60AFE220"/>
    <w:rsid w:val="61A76C93"/>
    <w:rsid w:val="61DB223C"/>
    <w:rsid w:val="6330EED0"/>
    <w:rsid w:val="635A5D6E"/>
    <w:rsid w:val="63B015A9"/>
    <w:rsid w:val="64120FE8"/>
    <w:rsid w:val="64C09AC5"/>
    <w:rsid w:val="6648196A"/>
    <w:rsid w:val="66EBCE2A"/>
    <w:rsid w:val="67AE7A4D"/>
    <w:rsid w:val="695E6FC4"/>
    <w:rsid w:val="6975FF8C"/>
    <w:rsid w:val="698A80AD"/>
    <w:rsid w:val="6C1887A3"/>
    <w:rsid w:val="6CCD5AC1"/>
    <w:rsid w:val="6DB4F814"/>
    <w:rsid w:val="6E717FE2"/>
    <w:rsid w:val="6E79AA80"/>
    <w:rsid w:val="6EFC4992"/>
    <w:rsid w:val="6FA558DC"/>
    <w:rsid w:val="725AF773"/>
    <w:rsid w:val="73E2A1E9"/>
    <w:rsid w:val="740C5B00"/>
    <w:rsid w:val="740D8DA6"/>
    <w:rsid w:val="779FCAEB"/>
    <w:rsid w:val="77C51498"/>
    <w:rsid w:val="78424199"/>
    <w:rsid w:val="79358ECB"/>
    <w:rsid w:val="79642308"/>
    <w:rsid w:val="79CCF6FF"/>
    <w:rsid w:val="7B2A9AA7"/>
    <w:rsid w:val="7BD9A233"/>
    <w:rsid w:val="7C5B1427"/>
    <w:rsid w:val="7CAAC310"/>
    <w:rsid w:val="7D76FFEF"/>
    <w:rsid w:val="7D84AAEA"/>
    <w:rsid w:val="7FE6C15E"/>
    <w:rsid w:val="7FE7E4D9"/>
    <w:rsid w:val="7FF0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9AE7"/>
  <w15:chartTrackingRefBased/>
  <w15:docId w15:val="{555CE1EC-2457-47BE-A9A0-BBE0B07902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1E2644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1E2644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ohnnyL@ncopesites.com" TargetMode="External" Id="R2b4a63ac25f346fe" /><Relationship Type="http://schemas.openxmlformats.org/officeDocument/2006/relationships/hyperlink" Target="https://www.greatopclinics.com" TargetMode="External" Id="Rf4a23944c0014a4c" /><Relationship Type="http://schemas.openxmlformats.org/officeDocument/2006/relationships/numbering" Target="numbering.xml" Id="R2330a3907c1e49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2025-05-05T19:16:11.2398057Z</dcterms:created>
  <dcterms:modified xsi:type="dcterms:W3CDTF">2025-05-05T20:27:19.9735274Z</dcterms:modified>
  <dc:creator>Chris Robinson</dc:creator>
  <lastModifiedBy>Chris Robinson</lastModifiedBy>
</coreProperties>
</file>