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1F59" w14:textId="77777777" w:rsidR="00B22821" w:rsidRDefault="00000000">
      <w:pPr>
        <w:pStyle w:val="Heading1"/>
      </w:pPr>
      <w:r>
        <w:t>Orthotic &amp; Prosthetic Residency Program Remediation Policy</w:t>
      </w:r>
    </w:p>
    <w:p w14:paraId="1AEE83CF" w14:textId="0D25521E" w:rsidR="00B22821" w:rsidRDefault="00000000">
      <w:r>
        <w:t xml:space="preserve">This policy outlines the remediation process for residents who are not </w:t>
      </w:r>
      <w:r w:rsidR="00516AFD">
        <w:t>demonstrating</w:t>
      </w:r>
      <w:r>
        <w:t xml:space="preserve"> expected competencies and defines behaviors that trigger disciplinary action. It ensures a structured, supportive approach to resident development while maintaining professional standards.</w:t>
      </w:r>
    </w:p>
    <w:p w14:paraId="4B435405" w14:textId="77777777" w:rsidR="00B22821" w:rsidRDefault="00000000">
      <w:pPr>
        <w:pStyle w:val="Heading2"/>
      </w:pPr>
      <w:r>
        <w:t>2.10.a. Actions for Residents Lacking Progress or Competencies</w:t>
      </w:r>
    </w:p>
    <w:p w14:paraId="70FB2A04" w14:textId="339422AE" w:rsidR="00B22821" w:rsidRDefault="00000000">
      <w:r>
        <w:t xml:space="preserve">The residency program has a documented policy detailing actions for residents who are </w:t>
      </w:r>
      <w:r w:rsidR="00516AFD">
        <w:t xml:space="preserve">not </w:t>
      </w:r>
      <w:r>
        <w:t>progress</w:t>
      </w:r>
      <w:r w:rsidR="00516AFD">
        <w:t>ing as intended</w:t>
      </w:r>
      <w:r>
        <w:t xml:space="preserve"> or failing to demonstrate appropriate competencies. The policy includes the following steps:</w:t>
      </w:r>
      <w:r>
        <w:br/>
        <w:t>1. Identification of the specific areas where the resident is not meeting expected competencies.</w:t>
      </w:r>
      <w:r>
        <w:br/>
        <w:t xml:space="preserve">2. Development of a personalized </w:t>
      </w:r>
      <w:r w:rsidR="00516AFD">
        <w:t xml:space="preserve">development </w:t>
      </w:r>
      <w:r>
        <w:t xml:space="preserve">plan outlining the steps the </w:t>
      </w:r>
      <w:proofErr w:type="gramStart"/>
      <w:r>
        <w:t>resident</w:t>
      </w:r>
      <w:proofErr w:type="gramEnd"/>
      <w:r>
        <w:t xml:space="preserve"> needs to take to improve.</w:t>
      </w:r>
      <w:r>
        <w:br/>
        <w:t>3. Regular progress meetings with the resident to monitor improvement and provide feedback.</w:t>
      </w:r>
      <w:r>
        <w:br/>
        <w:t>4. Access to additional resources</w:t>
      </w:r>
      <w:r w:rsidR="00516AFD">
        <w:t xml:space="preserve"> and </w:t>
      </w:r>
      <w:r>
        <w:t>support the resident's development.</w:t>
      </w:r>
      <w:r>
        <w:br/>
        <w:t>5. Documentation of all actions taken and progress made by the resident.</w:t>
      </w:r>
      <w:r>
        <w:br/>
        <w:t xml:space="preserve">6. If the resident continues to lack progress despite remediation efforts, consideration of further disciplinary actions, up to and including </w:t>
      </w:r>
      <w:r w:rsidR="00516AFD">
        <w:t>dismissal</w:t>
      </w:r>
      <w:r>
        <w:t xml:space="preserve"> from the</w:t>
      </w:r>
      <w:r w:rsidR="00516AFD">
        <w:t xml:space="preserve"> orthotic &amp; prosthetic residency</w:t>
      </w:r>
      <w:r>
        <w:t xml:space="preserve"> program.</w:t>
      </w:r>
    </w:p>
    <w:p w14:paraId="6E87D25D" w14:textId="77777777" w:rsidR="00B22821" w:rsidRDefault="00000000">
      <w:pPr>
        <w:pStyle w:val="Heading2"/>
      </w:pPr>
      <w:r>
        <w:t>2.10.b. Specific Behaviors and Conduct Triggering Disciplinary Process</w:t>
      </w:r>
    </w:p>
    <w:p w14:paraId="6B9E1DD0" w14:textId="77777777" w:rsidR="00B22821" w:rsidRDefault="00000000">
      <w:r>
        <w:t>The residency program defines specific behaviors and conduct that trigger the organization's disciplinary process. These include, but are not limited to:</w:t>
      </w:r>
      <w:r>
        <w:br/>
        <w:t>1. Unprofessional behavior, such as disrespect towards colleagues, patients, or staff.</w:t>
      </w:r>
      <w:r>
        <w:br/>
        <w:t>2. Failure to adhere to the program's policies and procedures.</w:t>
      </w:r>
      <w:r>
        <w:br/>
        <w:t>3. Insubordination or refusal to follow instructions from supervisors.</w:t>
      </w:r>
      <w:r>
        <w:br/>
        <w:t>4. Consistent tardiness or absenteeism.</w:t>
      </w:r>
      <w:r>
        <w:br/>
        <w:t>5. Any form of harassment or discrimination.</w:t>
      </w:r>
      <w:r>
        <w:br/>
        <w:t>6. Breach of patient confidentiality or ethical standards.</w:t>
      </w:r>
      <w:r>
        <w:br/>
        <w:t>7. Inadequate performance or failure to meet clinical responsibilities.</w:t>
      </w:r>
      <w:r>
        <w:br/>
        <w:t>8. Any conduct that jeopardizes the safety and well-being of patients or staff.</w:t>
      </w:r>
    </w:p>
    <w:p w14:paraId="4EA02308" w14:textId="77777777" w:rsidR="00516AFD" w:rsidRPr="00516AFD" w:rsidRDefault="00516AFD" w:rsidP="00516AFD"/>
    <w:p w14:paraId="1AF9C165" w14:textId="77777777" w:rsidR="00516AFD" w:rsidRDefault="00516AFD" w:rsidP="00516AFD"/>
    <w:p w14:paraId="25CBD2D5" w14:textId="5BA8C205" w:rsidR="00516AFD" w:rsidRPr="00516AFD" w:rsidRDefault="00516AFD" w:rsidP="00516AFD"/>
    <w:sectPr w:rsidR="00516AFD" w:rsidRPr="00516AF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C5A3" w14:textId="77777777" w:rsidR="00241ED5" w:rsidRDefault="00241ED5" w:rsidP="00516AFD">
      <w:pPr>
        <w:spacing w:after="0" w:line="240" w:lineRule="auto"/>
      </w:pPr>
      <w:r>
        <w:separator/>
      </w:r>
    </w:p>
  </w:endnote>
  <w:endnote w:type="continuationSeparator" w:id="0">
    <w:p w14:paraId="0C857EB2" w14:textId="77777777" w:rsidR="00241ED5" w:rsidRDefault="00241ED5" w:rsidP="0051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1875" w14:textId="16A8986E" w:rsidR="00516AFD" w:rsidRDefault="00516AFD">
    <w:pPr>
      <w:pStyle w:val="Footer"/>
    </w:pPr>
    <w:r>
      <w:t>Version 1.X</w:t>
    </w:r>
    <w:r>
      <w:tab/>
    </w:r>
    <w:r>
      <w:tab/>
      <w:t>Date Adopted: MM/DD/YYYY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7EDE" w14:textId="77777777" w:rsidR="00241ED5" w:rsidRDefault="00241ED5" w:rsidP="00516AFD">
      <w:pPr>
        <w:spacing w:after="0" w:line="240" w:lineRule="auto"/>
      </w:pPr>
      <w:r>
        <w:separator/>
      </w:r>
    </w:p>
  </w:footnote>
  <w:footnote w:type="continuationSeparator" w:id="0">
    <w:p w14:paraId="2D3F5589" w14:textId="77777777" w:rsidR="00241ED5" w:rsidRDefault="00241ED5" w:rsidP="0051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C3E6" w14:textId="5F43B897" w:rsidR="00516AFD" w:rsidRDefault="00516AFD">
    <w:pPr>
      <w:pStyle w:val="Header"/>
    </w:pPr>
    <w:r>
      <w:t>&lt;Organization Name&gt;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4157207">
    <w:abstractNumId w:val="8"/>
  </w:num>
  <w:num w:numId="2" w16cid:durableId="719671002">
    <w:abstractNumId w:val="6"/>
  </w:num>
  <w:num w:numId="3" w16cid:durableId="1665472223">
    <w:abstractNumId w:val="5"/>
  </w:num>
  <w:num w:numId="4" w16cid:durableId="2129544046">
    <w:abstractNumId w:val="4"/>
  </w:num>
  <w:num w:numId="5" w16cid:durableId="235554791">
    <w:abstractNumId w:val="7"/>
  </w:num>
  <w:num w:numId="6" w16cid:durableId="1113673312">
    <w:abstractNumId w:val="3"/>
  </w:num>
  <w:num w:numId="7" w16cid:durableId="2097898177">
    <w:abstractNumId w:val="2"/>
  </w:num>
  <w:num w:numId="8" w16cid:durableId="11419040">
    <w:abstractNumId w:val="1"/>
  </w:num>
  <w:num w:numId="9" w16cid:durableId="114820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AE1"/>
    <w:rsid w:val="0015074B"/>
    <w:rsid w:val="00241ED5"/>
    <w:rsid w:val="0029639D"/>
    <w:rsid w:val="00326F90"/>
    <w:rsid w:val="00516AFD"/>
    <w:rsid w:val="00AA1D8D"/>
    <w:rsid w:val="00B2282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CD899"/>
  <w14:defaultImageDpi w14:val="300"/>
  <w15:docId w15:val="{93CB374E-254A-492A-A842-374B762F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Robinson</cp:lastModifiedBy>
  <cp:revision>2</cp:revision>
  <dcterms:created xsi:type="dcterms:W3CDTF">2013-12-23T23:15:00Z</dcterms:created>
  <dcterms:modified xsi:type="dcterms:W3CDTF">2025-06-11T14:28:00Z</dcterms:modified>
  <cp:category/>
</cp:coreProperties>
</file>