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EBA4" w14:textId="6BB756D1" w:rsidR="00965952" w:rsidRDefault="00D46D2A">
      <w:pPr>
        <w:pStyle w:val="Title"/>
      </w:pPr>
      <w:r>
        <w:t xml:space="preserve">Supervision Policy for </w:t>
      </w:r>
      <w:r w:rsidR="00625FD7">
        <w:t xml:space="preserve">Orthotic &amp; Prosthetic </w:t>
      </w:r>
      <w:r>
        <w:t>Residents</w:t>
      </w:r>
    </w:p>
    <w:p w14:paraId="60BEA813" w14:textId="77777777" w:rsidR="00965952" w:rsidRDefault="00D46D2A">
      <w:pPr>
        <w:pStyle w:val="Heading1"/>
      </w:pPr>
      <w:r>
        <w:t>1. Introduction</w:t>
      </w:r>
    </w:p>
    <w:p w14:paraId="0D42D546" w14:textId="77777777" w:rsidR="00965952" w:rsidRDefault="00D46D2A">
      <w:r>
        <w:t xml:space="preserve">This policy outlines the supervision requirements for residents providing patient care. Supervision is categorized into two types: Indirect and Direct. These terms are defined in this section. </w:t>
      </w:r>
      <w:r>
        <w:t>Residents require some form of supervision, as described in this section.</w:t>
      </w:r>
    </w:p>
    <w:p w14:paraId="7C6B2BE7" w14:textId="4174A3DC" w:rsidR="00625FD7" w:rsidRDefault="00625FD7" w:rsidP="00625FD7">
      <w:pPr>
        <w:pStyle w:val="Heading1"/>
      </w:pPr>
      <w:r>
        <w:t>2</w:t>
      </w:r>
      <w:r>
        <w:t>. Direct Supervision</w:t>
      </w:r>
    </w:p>
    <w:p w14:paraId="08E96242" w14:textId="0B55B756" w:rsidR="00625FD7" w:rsidRDefault="00625FD7">
      <w:r>
        <w:t>Patient care is provided</w:t>
      </w:r>
      <w:r>
        <w:t xml:space="preserve"> by the </w:t>
      </w:r>
      <w:proofErr w:type="gramStart"/>
      <w:r>
        <w:t>resident</w:t>
      </w:r>
      <w:proofErr w:type="gramEnd"/>
      <w:r>
        <w:t xml:space="preserve"> with an NCOPE recognized director, associate director, or </w:t>
      </w:r>
      <w:proofErr w:type="gramStart"/>
      <w:r>
        <w:t>mentor</w:t>
      </w:r>
      <w:proofErr w:type="gramEnd"/>
      <w:r>
        <w:t xml:space="preserve"> is on site with the resident and available for</w:t>
      </w:r>
      <w:r w:rsidR="00A75394">
        <w:t xml:space="preserve"> real-time</w:t>
      </w:r>
      <w:r>
        <w:t xml:space="preserve"> consultation throughout the patient care process.  </w:t>
      </w:r>
      <w:r>
        <w:t>The</w:t>
      </w:r>
      <w:r>
        <w:t xml:space="preserve"> supervising orthotist and/or prosthetist</w:t>
      </w:r>
      <w:r>
        <w:t xml:space="preserve"> must review the results of care rendered by the </w:t>
      </w:r>
      <w:r>
        <w:t>resident</w:t>
      </w:r>
      <w:r>
        <w:t xml:space="preserve"> before dismissal of the patient. </w:t>
      </w:r>
      <w:r>
        <w:t xml:space="preserve"> </w:t>
      </w:r>
      <w:r>
        <w:t>The supervisor is responsible for countersigning all entries by the</w:t>
      </w:r>
      <w:r>
        <w:t xml:space="preserve"> orthotic &amp; prosthetic resident </w:t>
      </w:r>
      <w:r>
        <w:t xml:space="preserve">in the patient's clinical record within 15 working days </w:t>
      </w:r>
      <w:r>
        <w:t>or sooner as required by regulations and protocols define</w:t>
      </w:r>
      <w:r w:rsidR="00A75394">
        <w:t>d by 3</w:t>
      </w:r>
      <w:r w:rsidR="00A75394" w:rsidRPr="00A75394">
        <w:rPr>
          <w:vertAlign w:val="superscript"/>
        </w:rPr>
        <w:t>rd</w:t>
      </w:r>
      <w:r w:rsidR="00A75394">
        <w:t xml:space="preserve"> parties</w:t>
      </w:r>
      <w:r>
        <w:t>.</w:t>
      </w:r>
      <w:r>
        <w:t xml:space="preserve">  </w:t>
      </w:r>
    </w:p>
    <w:p w14:paraId="57FC85EA" w14:textId="6838560F" w:rsidR="00965952" w:rsidRDefault="00625FD7">
      <w:pPr>
        <w:pStyle w:val="Heading1"/>
      </w:pPr>
      <w:r>
        <w:t>3</w:t>
      </w:r>
      <w:r w:rsidR="00D46D2A">
        <w:t>. Indirect Supervision</w:t>
      </w:r>
    </w:p>
    <w:p w14:paraId="0DAA57A6" w14:textId="571E4B91" w:rsidR="00965952" w:rsidRDefault="00D46D2A">
      <w:r>
        <w:t xml:space="preserve">Some aspects of patient care may be provided independent of </w:t>
      </w:r>
      <w:proofErr w:type="gramStart"/>
      <w:r>
        <w:t xml:space="preserve">a </w:t>
      </w:r>
      <w:r w:rsidR="00783EE3">
        <w:t>the</w:t>
      </w:r>
      <w:proofErr w:type="gramEnd"/>
      <w:r w:rsidR="00783EE3">
        <w:t xml:space="preserve"> certified orthotist and/or prosthetist</w:t>
      </w:r>
      <w:r>
        <w:t xml:space="preserve">. </w:t>
      </w:r>
      <w:r>
        <w:t xml:space="preserve"> The supervisor must be available for consultation throughout the patient care process.</w:t>
      </w:r>
      <w:r w:rsidR="00783EE3" w:rsidRPr="00783EE3">
        <w:t xml:space="preserve"> </w:t>
      </w:r>
      <w:r w:rsidR="00783EE3">
        <w:t>The supervisor is responsible for countersigning all entries by the orthotic &amp; prosthetic resident in the patient's clinical record within 15 working days or sooner as required by regulations and protocols defined by 3</w:t>
      </w:r>
      <w:r w:rsidR="00783EE3" w:rsidRPr="00A75394">
        <w:rPr>
          <w:vertAlign w:val="superscript"/>
        </w:rPr>
        <w:t>rd</w:t>
      </w:r>
      <w:r w:rsidR="00783EE3">
        <w:t xml:space="preserve"> parties.  </w:t>
      </w:r>
    </w:p>
    <w:p w14:paraId="60B52A10" w14:textId="77777777" w:rsidR="00965952" w:rsidRDefault="00D46D2A">
      <w:pPr>
        <w:pStyle w:val="Heading1"/>
      </w:pPr>
      <w:r>
        <w:t>4. Supervision of Residents</w:t>
      </w:r>
    </w:p>
    <w:p w14:paraId="211B97D5" w14:textId="39EFF520" w:rsidR="00965952" w:rsidRDefault="00D46D2A">
      <w:r>
        <w:t xml:space="preserve">Residents shall provide all levels of care under supervision. </w:t>
      </w:r>
      <w:r w:rsidR="00625FD7">
        <w:t>Supervision must be direct for any service or procedure where the resident has not yet been deemed competent by a qualified director, associate director, or mentor.</w:t>
      </w:r>
      <w:r w:rsidR="00625FD7" w:rsidRPr="00625FD7">
        <w:t xml:space="preserve"> </w:t>
      </w:r>
      <w:r w:rsidR="00625FD7">
        <w:t xml:space="preserve">Supervision should progress from Direct Supervision to Indirect Supervision as the resident demonstrates competency and progresses through the residency program.  </w:t>
      </w:r>
    </w:p>
    <w:sectPr w:rsidR="009659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452104">
    <w:abstractNumId w:val="8"/>
  </w:num>
  <w:num w:numId="2" w16cid:durableId="150220758">
    <w:abstractNumId w:val="6"/>
  </w:num>
  <w:num w:numId="3" w16cid:durableId="700711978">
    <w:abstractNumId w:val="5"/>
  </w:num>
  <w:num w:numId="4" w16cid:durableId="1434669756">
    <w:abstractNumId w:val="4"/>
  </w:num>
  <w:num w:numId="5" w16cid:durableId="451674647">
    <w:abstractNumId w:val="7"/>
  </w:num>
  <w:num w:numId="6" w16cid:durableId="1734770012">
    <w:abstractNumId w:val="3"/>
  </w:num>
  <w:num w:numId="7" w16cid:durableId="1184900485">
    <w:abstractNumId w:val="2"/>
  </w:num>
  <w:num w:numId="8" w16cid:durableId="2037196861">
    <w:abstractNumId w:val="1"/>
  </w:num>
  <w:num w:numId="9" w16cid:durableId="105350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1439"/>
    <w:rsid w:val="00625FD7"/>
    <w:rsid w:val="00783EE3"/>
    <w:rsid w:val="00965952"/>
    <w:rsid w:val="00A75394"/>
    <w:rsid w:val="00AA1D8D"/>
    <w:rsid w:val="00B47730"/>
    <w:rsid w:val="00CB0664"/>
    <w:rsid w:val="00D46D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2F7E1"/>
  <w14:defaultImageDpi w14:val="300"/>
  <w15:docId w15:val="{34DC059B-81F1-4807-9769-448C7F1F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Robinson</cp:lastModifiedBy>
  <cp:revision>2</cp:revision>
  <dcterms:created xsi:type="dcterms:W3CDTF">2025-06-10T14:04:00Z</dcterms:created>
  <dcterms:modified xsi:type="dcterms:W3CDTF">2025-06-10T14:04:00Z</dcterms:modified>
  <cp:category/>
</cp:coreProperties>
</file>